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FA0" w:rsidRDefault="00275173" w:rsidP="005A09D3">
      <w:pPr>
        <w:pStyle w:val="a3"/>
        <w:tabs>
          <w:tab w:val="left" w:pos="567"/>
        </w:tabs>
        <w:spacing w:line="220" w:lineRule="exact"/>
        <w:jc w:val="center"/>
        <w:rPr>
          <w:b/>
          <w:sz w:val="24"/>
          <w:szCs w:val="24"/>
        </w:rPr>
      </w:pPr>
      <w:bookmarkStart w:id="0" w:name="_GoBack"/>
      <w:bookmarkEnd w:id="0"/>
      <w:r w:rsidRPr="00275173">
        <w:rPr>
          <w:b/>
          <w:sz w:val="24"/>
          <w:szCs w:val="24"/>
        </w:rPr>
        <w:t>Сообщение о возможном установлении публичн</w:t>
      </w:r>
      <w:r w:rsidR="000A7D8F">
        <w:rPr>
          <w:b/>
          <w:sz w:val="24"/>
          <w:szCs w:val="24"/>
        </w:rPr>
        <w:t>ого</w:t>
      </w:r>
      <w:r w:rsidRPr="00275173">
        <w:rPr>
          <w:b/>
          <w:sz w:val="24"/>
          <w:szCs w:val="24"/>
        </w:rPr>
        <w:t xml:space="preserve"> сервиту</w:t>
      </w:r>
      <w:r w:rsidR="000A7D8F">
        <w:rPr>
          <w:b/>
          <w:sz w:val="24"/>
          <w:szCs w:val="24"/>
        </w:rPr>
        <w:t>та</w:t>
      </w:r>
      <w:r w:rsidRPr="00275173">
        <w:rPr>
          <w:b/>
          <w:sz w:val="24"/>
          <w:szCs w:val="24"/>
        </w:rPr>
        <w:t xml:space="preserve"> </w:t>
      </w:r>
      <w:r w:rsidR="00232A0C" w:rsidRPr="00232A0C">
        <w:rPr>
          <w:b/>
          <w:sz w:val="24"/>
          <w:szCs w:val="24"/>
        </w:rPr>
        <w:t>для размещения объектов электросетевого хозяйства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p w:rsidR="00232A0C" w:rsidRPr="00275173" w:rsidRDefault="00232A0C" w:rsidP="005A09D3">
      <w:pPr>
        <w:pStyle w:val="a3"/>
        <w:tabs>
          <w:tab w:val="left" w:pos="567"/>
        </w:tabs>
        <w:spacing w:line="220" w:lineRule="exact"/>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09D3">
        <w:trPr>
          <w:trHeight w:val="502"/>
        </w:trPr>
        <w:tc>
          <w:tcPr>
            <w:tcW w:w="426" w:type="dxa"/>
          </w:tcPr>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5A09D3">
            <w:pPr>
              <w:spacing w:line="200" w:lineRule="exact"/>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5A09D3">
            <w:pPr>
              <w:spacing w:line="200" w:lineRule="exact"/>
              <w:rPr>
                <w:sz w:val="19"/>
                <w:szCs w:val="19"/>
              </w:rPr>
            </w:pPr>
            <w:r w:rsidRPr="004D73F1">
              <w:rPr>
                <w:sz w:val="19"/>
                <w:szCs w:val="19"/>
              </w:rPr>
              <w:t>Департамент городского имущества города Москвы</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4D73F1" w:rsidRDefault="00275173" w:rsidP="005A09D3">
            <w:pPr>
              <w:spacing w:line="200" w:lineRule="exact"/>
              <w:rPr>
                <w:sz w:val="19"/>
                <w:szCs w:val="19"/>
              </w:rPr>
            </w:pPr>
            <w:r w:rsidRPr="009F23EB">
              <w:rPr>
                <w:color w:val="000000"/>
                <w:sz w:val="19"/>
                <w:szCs w:val="19"/>
              </w:rPr>
              <w:t>Цель установления публичного сервитута</w:t>
            </w:r>
          </w:p>
        </w:tc>
        <w:tc>
          <w:tcPr>
            <w:tcW w:w="6095" w:type="dxa"/>
          </w:tcPr>
          <w:p w:rsidR="00275173" w:rsidRPr="004D73F1" w:rsidRDefault="000A7D8F" w:rsidP="005A09D3">
            <w:pPr>
              <w:spacing w:line="200" w:lineRule="exact"/>
              <w:rPr>
                <w:sz w:val="19"/>
                <w:szCs w:val="19"/>
              </w:rPr>
            </w:pPr>
            <w:r w:rsidRPr="000A7D8F">
              <w:rPr>
                <w:sz w:val="19"/>
                <w:szCs w:val="19"/>
              </w:rPr>
              <w:t>для размещения тепловых сетей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4D73F1" w:rsidRDefault="00275173" w:rsidP="005A09D3">
            <w:pPr>
              <w:spacing w:line="200" w:lineRule="exact"/>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275173" w:rsidRPr="004D73F1" w:rsidRDefault="00F262A5" w:rsidP="005A09D3">
            <w:pPr>
              <w:spacing w:line="200" w:lineRule="exact"/>
              <w:rPr>
                <w:sz w:val="19"/>
                <w:szCs w:val="19"/>
              </w:rPr>
            </w:pPr>
            <w:r w:rsidRPr="004D73F1">
              <w:rPr>
                <w:sz w:val="19"/>
                <w:szCs w:val="19"/>
              </w:rPr>
              <w:t xml:space="preserve">- </w:t>
            </w:r>
            <w:r w:rsidR="000A7D8F" w:rsidRPr="000A7D8F">
              <w:rPr>
                <w:sz w:val="19"/>
                <w:szCs w:val="19"/>
              </w:rPr>
              <w:t xml:space="preserve">в отношении земельного участка с кадастровым номером </w:t>
            </w:r>
            <w:r w:rsidR="00B0004A" w:rsidRPr="00B0004A">
              <w:rPr>
                <w:sz w:val="19"/>
                <w:szCs w:val="19"/>
              </w:rPr>
              <w:t xml:space="preserve">77:04:0004017:6573 (площадью 85 </w:t>
            </w:r>
            <w:proofErr w:type="spellStart"/>
            <w:r w:rsidR="00B0004A" w:rsidRPr="00B0004A">
              <w:rPr>
                <w:sz w:val="19"/>
                <w:szCs w:val="19"/>
              </w:rPr>
              <w:t>кв.м</w:t>
            </w:r>
            <w:proofErr w:type="spellEnd"/>
            <w:r w:rsidR="00B0004A" w:rsidRPr="00B0004A">
              <w:rPr>
                <w:sz w:val="19"/>
                <w:szCs w:val="19"/>
              </w:rPr>
              <w:t xml:space="preserve">) </w:t>
            </w:r>
            <w:r w:rsidR="000A7D8F">
              <w:rPr>
                <w:sz w:val="19"/>
                <w:szCs w:val="19"/>
              </w:rPr>
              <w:t xml:space="preserve">по адресу: </w:t>
            </w:r>
            <w:r w:rsidR="00B0004A" w:rsidRPr="00B0004A">
              <w:rPr>
                <w:sz w:val="19"/>
                <w:szCs w:val="19"/>
              </w:rPr>
              <w:t xml:space="preserve">Российская Федерация, город Москва, муниципальный округ Люблино, улица </w:t>
            </w:r>
            <w:proofErr w:type="spellStart"/>
            <w:r w:rsidR="00B0004A" w:rsidRPr="00B0004A">
              <w:rPr>
                <w:sz w:val="19"/>
                <w:szCs w:val="19"/>
              </w:rPr>
              <w:t>Краснодонская</w:t>
            </w:r>
            <w:proofErr w:type="spellEnd"/>
            <w:r w:rsidR="00B0004A" w:rsidRPr="00B0004A">
              <w:rPr>
                <w:sz w:val="19"/>
                <w:szCs w:val="19"/>
              </w:rPr>
              <w:t xml:space="preserve">, земельный участок 46/1 </w:t>
            </w:r>
            <w:r w:rsidR="007D4A2B">
              <w:rPr>
                <w:sz w:val="19"/>
                <w:szCs w:val="19"/>
              </w:rPr>
              <w:t>(ЮВАО)</w:t>
            </w: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5A09D3">
            <w:pPr>
              <w:spacing w:line="200" w:lineRule="exact"/>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F23EB" w:rsidRDefault="00275173" w:rsidP="005A09D3">
            <w:pPr>
              <w:spacing w:line="200" w:lineRule="exac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275173" w:rsidRPr="004D73F1" w:rsidRDefault="00275173" w:rsidP="005A09D3">
            <w:pPr>
              <w:spacing w:line="200" w:lineRule="exact"/>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Pr>
                <w:color w:val="000000"/>
                <w:sz w:val="19"/>
                <w:szCs w:val="19"/>
              </w:rPr>
              <w:t>30</w:t>
            </w:r>
            <w:r w:rsidRPr="009F23EB">
              <w:rPr>
                <w:color w:val="000000"/>
                <w:sz w:val="19"/>
                <w:szCs w:val="19"/>
              </w:rPr>
              <w:t xml:space="preserve"> дней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rsidTr="005A09D3">
        <w:trPr>
          <w:trHeight w:val="830"/>
        </w:trPr>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5A09D3">
            <w:pPr>
              <w:spacing w:line="20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5A09D3">
            <w:pPr>
              <w:spacing w:line="200" w:lineRule="exact"/>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5A09D3">
            <w:pPr>
              <w:spacing w:line="200" w:lineRule="exact"/>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DB45B4" w:rsidRPr="004D73F1" w:rsidRDefault="007D4A2B" w:rsidP="005A09D3">
            <w:pPr>
              <w:spacing w:line="200" w:lineRule="exact"/>
              <w:rPr>
                <w:color w:val="000000"/>
                <w:sz w:val="19"/>
                <w:szCs w:val="19"/>
              </w:rPr>
            </w:pPr>
            <w:r w:rsidRPr="007D4A2B">
              <w:rPr>
                <w:color w:val="000000"/>
                <w:sz w:val="19"/>
                <w:szCs w:val="19"/>
              </w:rPr>
              <w:t>В соответствии с положениями Постановления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подготовка документации по планировке территории для предполагаемых к размещению линейных объектов не требуется</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5A09D3">
            <w:pPr>
              <w:spacing w:line="20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5A09D3">
            <w:pPr>
              <w:spacing w:line="200" w:lineRule="exact"/>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40BAD"/>
    <w:rsid w:val="000478AD"/>
    <w:rsid w:val="00080104"/>
    <w:rsid w:val="000846E6"/>
    <w:rsid w:val="000A23A5"/>
    <w:rsid w:val="000A7D8F"/>
    <w:rsid w:val="000B28D9"/>
    <w:rsid w:val="000E63AA"/>
    <w:rsid w:val="001330AC"/>
    <w:rsid w:val="00155EB9"/>
    <w:rsid w:val="00171043"/>
    <w:rsid w:val="001D7C70"/>
    <w:rsid w:val="00206DD6"/>
    <w:rsid w:val="002166E6"/>
    <w:rsid w:val="00232A0C"/>
    <w:rsid w:val="00234297"/>
    <w:rsid w:val="0025152D"/>
    <w:rsid w:val="002555D7"/>
    <w:rsid w:val="002708C4"/>
    <w:rsid w:val="00275173"/>
    <w:rsid w:val="002B0935"/>
    <w:rsid w:val="002E1576"/>
    <w:rsid w:val="002E733A"/>
    <w:rsid w:val="002F3B8B"/>
    <w:rsid w:val="00346F49"/>
    <w:rsid w:val="00347514"/>
    <w:rsid w:val="004051AE"/>
    <w:rsid w:val="004165CF"/>
    <w:rsid w:val="00430B29"/>
    <w:rsid w:val="0049616A"/>
    <w:rsid w:val="004B7E0F"/>
    <w:rsid w:val="004C5BF4"/>
    <w:rsid w:val="004F7C29"/>
    <w:rsid w:val="0050337E"/>
    <w:rsid w:val="005826D5"/>
    <w:rsid w:val="005972D9"/>
    <w:rsid w:val="005A09D3"/>
    <w:rsid w:val="005A769F"/>
    <w:rsid w:val="005B414E"/>
    <w:rsid w:val="005B76F0"/>
    <w:rsid w:val="005C20E0"/>
    <w:rsid w:val="005D6002"/>
    <w:rsid w:val="00684FA5"/>
    <w:rsid w:val="00690A9A"/>
    <w:rsid w:val="006C6F3D"/>
    <w:rsid w:val="006C7968"/>
    <w:rsid w:val="007A4C9A"/>
    <w:rsid w:val="007C04A3"/>
    <w:rsid w:val="007D4A2B"/>
    <w:rsid w:val="008221E6"/>
    <w:rsid w:val="008369C4"/>
    <w:rsid w:val="00857D03"/>
    <w:rsid w:val="00862976"/>
    <w:rsid w:val="00882987"/>
    <w:rsid w:val="008B200F"/>
    <w:rsid w:val="00912CE1"/>
    <w:rsid w:val="00936AD1"/>
    <w:rsid w:val="00994063"/>
    <w:rsid w:val="009A2058"/>
    <w:rsid w:val="00A37099"/>
    <w:rsid w:val="00A4600F"/>
    <w:rsid w:val="00A73765"/>
    <w:rsid w:val="00A93EBF"/>
    <w:rsid w:val="00AB163B"/>
    <w:rsid w:val="00AC3C29"/>
    <w:rsid w:val="00AD5DF1"/>
    <w:rsid w:val="00AE3251"/>
    <w:rsid w:val="00AF2817"/>
    <w:rsid w:val="00B0004A"/>
    <w:rsid w:val="00B250DD"/>
    <w:rsid w:val="00B40E01"/>
    <w:rsid w:val="00B87882"/>
    <w:rsid w:val="00BA6A50"/>
    <w:rsid w:val="00BB2EAB"/>
    <w:rsid w:val="00BD2303"/>
    <w:rsid w:val="00BE373B"/>
    <w:rsid w:val="00BF57EF"/>
    <w:rsid w:val="00C35708"/>
    <w:rsid w:val="00C42626"/>
    <w:rsid w:val="00CB11B4"/>
    <w:rsid w:val="00D313C6"/>
    <w:rsid w:val="00D40EDA"/>
    <w:rsid w:val="00D413CD"/>
    <w:rsid w:val="00D61E27"/>
    <w:rsid w:val="00D81F43"/>
    <w:rsid w:val="00D83A75"/>
    <w:rsid w:val="00DA45AC"/>
    <w:rsid w:val="00DB3FA0"/>
    <w:rsid w:val="00DB45B4"/>
    <w:rsid w:val="00E2562D"/>
    <w:rsid w:val="00E7540D"/>
    <w:rsid w:val="00EB54AB"/>
    <w:rsid w:val="00EC0000"/>
    <w:rsid w:val="00F140F0"/>
    <w:rsid w:val="00F219E3"/>
    <w:rsid w:val="00F262A5"/>
    <w:rsid w:val="00F97EC2"/>
    <w:rsid w:val="00FA0B46"/>
    <w:rsid w:val="00FB4331"/>
    <w:rsid w:val="00FC18B0"/>
    <w:rsid w:val="00FD3D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Селезнева Ю.Е.</dc:creator>
  <cp:lastModifiedBy>Моора Анна Андреевна</cp:lastModifiedBy>
  <cp:revision>2</cp:revision>
  <dcterms:created xsi:type="dcterms:W3CDTF">2024-01-12T12:53:00Z</dcterms:created>
  <dcterms:modified xsi:type="dcterms:W3CDTF">2024-01-12T12:53:00Z</dcterms:modified>
</cp:coreProperties>
</file>